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3ADD" w14:textId="77777777" w:rsidR="000F6E28" w:rsidRDefault="000F6E28">
      <w:pPr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80020E7" w14:textId="77777777" w:rsidR="000F6E28" w:rsidRDefault="000F6E28">
      <w:pPr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7FB180F" w14:textId="460B96D6" w:rsidR="000F6E28" w:rsidRDefault="005F7318">
      <w:pPr>
        <w:jc w:val="center"/>
        <w:rPr>
          <w:rFonts w:ascii="Montserrat" w:eastAsia="Montserrat" w:hAnsi="Montserrat" w:cs="Montserrat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Montserrat" w:eastAsia="Montserrat" w:hAnsi="Montserrat" w:cs="Montserrat"/>
          <w:b/>
          <w:sz w:val="24"/>
          <w:szCs w:val="24"/>
        </w:rPr>
        <w:t xml:space="preserve">Motorola One Vision Technical Specifications </w:t>
      </w:r>
      <w:bookmarkStart w:id="1" w:name="_GoBack"/>
      <w:bookmarkEnd w:id="1"/>
    </w:p>
    <w:p w14:paraId="66D6BEA1" w14:textId="77777777" w:rsidR="000F6E28" w:rsidRDefault="000F6E28">
      <w:pPr>
        <w:widowControl w:val="0"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"/>
        <w:tblW w:w="10094" w:type="dxa"/>
        <w:tblInd w:w="4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80" w:firstRow="0" w:lastRow="0" w:firstColumn="1" w:lastColumn="0" w:noHBand="1" w:noVBand="1"/>
      </w:tblPr>
      <w:tblGrid>
        <w:gridCol w:w="2805"/>
        <w:gridCol w:w="7289"/>
      </w:tblGrid>
      <w:tr w:rsidR="000F6E28" w14:paraId="6EA51F8E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5C15C1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Operating System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BB8334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sz w:val="16"/>
                <w:szCs w:val="16"/>
              </w:rPr>
              <w:t>Android</w:t>
            </w:r>
            <w:r>
              <w:rPr>
                <w:rFonts w:ascii="Montserrat" w:eastAsia="Montserrat" w:hAnsi="Montserrat" w:cs="Montserrat"/>
                <w:sz w:val="16"/>
                <w:szCs w:val="16"/>
                <w:vertAlign w:val="superscript"/>
              </w:rPr>
              <w:t>TM</w:t>
            </w:r>
            <w:proofErr w:type="spellEnd"/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9, Pie </w:t>
            </w:r>
            <w:proofErr w:type="gramStart"/>
            <w:r>
              <w:rPr>
                <w:rFonts w:ascii="Montserrat" w:eastAsia="Montserrat" w:hAnsi="Montserrat" w:cs="Montserrat"/>
                <w:sz w:val="16"/>
                <w:szCs w:val="16"/>
              </w:rPr>
              <w:t>with  latest</w:t>
            </w:r>
            <w:proofErr w:type="gramEnd"/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Android™ OS upgrades</w:t>
            </w:r>
            <w:r>
              <w:rPr>
                <w:rFonts w:ascii="Montserrat" w:eastAsia="Montserrat" w:hAnsi="Montserrat" w:cs="Montserrat"/>
                <w:sz w:val="16"/>
                <w:szCs w:val="16"/>
                <w:vertAlign w:val="superscript"/>
              </w:rPr>
              <w:t>1</w:t>
            </w:r>
          </w:p>
        </w:tc>
      </w:tr>
      <w:tr w:rsidR="000F6E28" w14:paraId="40920A2E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B8773C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System Architecture / Processor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C311E2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proofErr w:type="spellStart"/>
            <w:r>
              <w:rPr>
                <w:rFonts w:ascii="Montserrat" w:eastAsia="Montserrat" w:hAnsi="Montserrat" w:cs="Montserrat"/>
                <w:sz w:val="16"/>
                <w:szCs w:val="16"/>
              </w:rPr>
              <w:t>Exynos</w:t>
            </w:r>
            <w:proofErr w:type="spellEnd"/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9609 processor with 2.2 GHz Octa-core CPU and Mali G72 MP3 GPU</w:t>
            </w:r>
          </w:p>
        </w:tc>
      </w:tr>
      <w:tr w:rsidR="000F6E28" w14:paraId="79ADB114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D62F3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Memory (RAM)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9CEC1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4GB</w:t>
            </w:r>
          </w:p>
        </w:tc>
      </w:tr>
      <w:tr w:rsidR="000F6E28" w14:paraId="7494408B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F4CD8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Storage (ROM)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3C89F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128GB with microSD Card support (up to 512GB)</w:t>
            </w:r>
          </w:p>
        </w:tc>
      </w:tr>
      <w:tr w:rsidR="000F6E28" w14:paraId="27200E94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D0AF4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Dimensions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A3996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160.1mm X 71.2mm X 8.7mm</w:t>
            </w:r>
          </w:p>
        </w:tc>
      </w:tr>
      <w:tr w:rsidR="000F6E28" w14:paraId="3504C074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DC0A80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Weight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B95F5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180g</w:t>
            </w:r>
          </w:p>
        </w:tc>
      </w:tr>
      <w:tr w:rsidR="000F6E28" w14:paraId="1EEB6024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80413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Display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A10FE3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6.3” FHD+ (1080*2520) 432 PPI, LTPS IPS</w:t>
            </w:r>
          </w:p>
        </w:tc>
      </w:tr>
      <w:tr w:rsidR="000F6E28" w14:paraId="009ACA47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D41567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Battery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5DF77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  <w:vertAlign w:val="superscript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3500mAh, Non-removable</w:t>
            </w:r>
          </w:p>
        </w:tc>
      </w:tr>
      <w:tr w:rsidR="000F6E28" w14:paraId="7A7002E8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EA470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Charging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0741B1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  <w:vertAlign w:val="superscript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15W TurboPower for up to 7 hours of power in 15 minutes of charging</w:t>
            </w:r>
            <w:r>
              <w:rPr>
                <w:rFonts w:ascii="Montserrat" w:eastAsia="Montserrat" w:hAnsi="Montserrat" w:cs="Montserrat"/>
                <w:sz w:val="16"/>
                <w:szCs w:val="16"/>
                <w:vertAlign w:val="superscript"/>
              </w:rPr>
              <w:t>2</w:t>
            </w:r>
          </w:p>
        </w:tc>
      </w:tr>
      <w:tr w:rsidR="000F6E28" w14:paraId="0AC44CCA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C75CB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Water Protection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AFBBCB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  <w:vertAlign w:val="superscript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IP52</w:t>
            </w:r>
          </w:p>
        </w:tc>
      </w:tr>
      <w:tr w:rsidR="000F6E28" w14:paraId="5E02A406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C2A665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Networks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62F54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4G LTE (Cat6), UMTS / HSPA+, GSM / EDGE</w:t>
            </w:r>
          </w:p>
        </w:tc>
      </w:tr>
      <w:tr w:rsidR="000F6E28" w14:paraId="3718E6AD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5B536C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Bands (by model)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9C1687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b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2G: GSM band 2/3/5/8, 3G: WCDMA band 1/2/5/8, 4G: LTE band 1/3/5/7/8/20/38/40/41</w:t>
            </w:r>
          </w:p>
        </w:tc>
      </w:tr>
      <w:tr w:rsidR="000F6E28" w14:paraId="0ED05263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64613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Rear Camera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CB2ED3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Rear: 48MP sensor + OIS + 5MP, </w:t>
            </w:r>
            <w:proofErr w:type="gramStart"/>
            <w:r>
              <w:rPr>
                <w:rFonts w:ascii="Montserrat" w:eastAsia="Montserrat" w:hAnsi="Montserrat" w:cs="Montserrat"/>
                <w:sz w:val="16"/>
                <w:szCs w:val="16"/>
              </w:rPr>
              <w:t>F1.7 ,</w:t>
            </w:r>
            <w:proofErr w:type="gramEnd"/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Quad Pixel, 1.6um, dual CCT LED, output 12MP photo  </w:t>
            </w:r>
          </w:p>
        </w:tc>
      </w:tr>
      <w:tr w:rsidR="000F6E28" w14:paraId="06C178F9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F54BA5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Video Captur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e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63F52D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UHD@30fps, FHD@30fps, FHD@60fps, HD@30fps</w:t>
            </w:r>
          </w:p>
        </w:tc>
      </w:tr>
      <w:tr w:rsidR="000F6E28" w14:paraId="30040259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4A8FB8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Front Camera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786694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Front: 25MP, F2.0, Quad Pixel, 0.9um</w:t>
            </w:r>
          </w:p>
        </w:tc>
      </w:tr>
      <w:tr w:rsidR="000F6E28" w14:paraId="3A473B84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DAEE38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  <w:vertAlign w:val="superscript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SIM Card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F1A4AB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Single/Dual Nano SIM, 3 in 2</w:t>
            </w:r>
          </w:p>
        </w:tc>
      </w:tr>
      <w:tr w:rsidR="000F6E28" w14:paraId="49BF9694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C3197C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Connectivity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57E6B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USB Type-C</w:t>
            </w:r>
            <w:r>
              <w:rPr>
                <w:rFonts w:ascii="Montserrat" w:eastAsia="Montserrat" w:hAnsi="Montserrat" w:cs="Montserrat"/>
                <w:sz w:val="16"/>
                <w:szCs w:val="16"/>
                <w:vertAlign w:val="superscript"/>
              </w:rPr>
              <w:t xml:space="preserve">TM 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Port with Turbo Charge support</w:t>
            </w:r>
          </w:p>
        </w:tc>
      </w:tr>
      <w:tr w:rsidR="000F6E28" w14:paraId="7A97E615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007F16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FM Radio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18483B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Yes</w:t>
            </w:r>
          </w:p>
        </w:tc>
      </w:tr>
      <w:tr w:rsidR="000F6E28" w14:paraId="4A1E704B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62AE23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Audio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F4DF4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Dolby Audio</w:t>
            </w:r>
            <w:r>
              <w:rPr>
                <w:rFonts w:ascii="Montserrat" w:eastAsia="Montserrat" w:hAnsi="Montserrat" w:cs="Montserrat"/>
                <w:b/>
                <w:sz w:val="16"/>
                <w:szCs w:val="16"/>
              </w:rPr>
              <w:t>™</w:t>
            </w:r>
            <w:r>
              <w:rPr>
                <w:rFonts w:ascii="Montserrat" w:eastAsia="Montserrat" w:hAnsi="Montserrat" w:cs="Montserrat"/>
                <w:sz w:val="16"/>
                <w:szCs w:val="16"/>
              </w:rPr>
              <w:t>, one speaker</w:t>
            </w:r>
          </w:p>
        </w:tc>
      </w:tr>
      <w:tr w:rsidR="000F6E28" w14:paraId="7CD7D7AC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C6C13F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Bluetooth® Technology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032C0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Bluetooth® 5.0 EDR + BLE </w:t>
            </w:r>
          </w:p>
        </w:tc>
      </w:tr>
      <w:tr w:rsidR="000F6E28" w14:paraId="0367C97D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9DF36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Wi-Fi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51308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Wi-Fi 802.11a/b/g/n/ac, 2.4GHz + 5GHz, Wi-Fi hotspot</w:t>
            </w:r>
          </w:p>
        </w:tc>
      </w:tr>
      <w:tr w:rsidR="000F6E28" w14:paraId="35A79227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A98100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Speakers/Microphones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6B200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Bottom-ported speaker, 2-Mics</w:t>
            </w:r>
          </w:p>
        </w:tc>
      </w:tr>
      <w:tr w:rsidR="000F6E28" w14:paraId="75979D86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9EA813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NFC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000000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A2CCCC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Yes</w:t>
            </w:r>
          </w:p>
        </w:tc>
      </w:tr>
      <w:tr w:rsidR="000F6E28" w14:paraId="19C53F82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321C7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Location Services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D9D9D9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B3B220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GPS, AGPS, GLONASS, Galileo</w:t>
            </w:r>
          </w:p>
        </w:tc>
      </w:tr>
      <w:tr w:rsidR="000F6E28" w14:paraId="51B305BC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21573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Sensors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9DB199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Fingerprint reader, Proximity sensor, Accelerometer, Ambient Light sensor, Magnetometer, Gyroscope</w:t>
            </w:r>
          </w:p>
        </w:tc>
      </w:tr>
      <w:tr w:rsidR="000F6E28" w14:paraId="353799F8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EFDE41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Colors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E3F1A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Bronze Gradient; Sapphire Gradient</w:t>
            </w:r>
          </w:p>
        </w:tc>
      </w:tr>
      <w:tr w:rsidR="000F6E28" w14:paraId="1720A886" w14:textId="77777777" w:rsidTr="000F6E2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351C7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1A8A8C" w14:textId="77777777" w:rsidR="000F6E28" w:rsidRDefault="005F7318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>In-box accessories</w:t>
            </w:r>
          </w:p>
        </w:tc>
        <w:tc>
          <w:tcPr>
            <w:tcW w:w="7289" w:type="dxa"/>
            <w:tcBorders>
              <w:top w:val="single" w:sz="8" w:space="0" w:color="999999"/>
              <w:left w:val="single" w:sz="8" w:space="0" w:color="D9D9D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41F353" w14:textId="77777777" w:rsidR="000F6E28" w:rsidRDefault="005F7318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Earphone, protective cover, </w:t>
            </w:r>
            <w:proofErr w:type="spellStart"/>
            <w:r>
              <w:rPr>
                <w:rFonts w:ascii="Montserrat" w:eastAsia="Montserrat" w:hAnsi="Montserrat" w:cs="Montserrat"/>
                <w:sz w:val="16"/>
                <w:szCs w:val="16"/>
              </w:rPr>
              <w:t>TurboPower</w:t>
            </w:r>
            <w:r>
              <w:rPr>
                <w:rFonts w:ascii="Montserrat" w:eastAsia="Montserrat" w:hAnsi="Montserrat" w:cs="Montserrat"/>
                <w:sz w:val="16"/>
                <w:szCs w:val="16"/>
                <w:vertAlign w:val="superscript"/>
              </w:rPr>
              <w:t>TM</w:t>
            </w:r>
            <w:proofErr w:type="spellEnd"/>
            <w:r>
              <w:rPr>
                <w:rFonts w:ascii="Montserrat" w:eastAsia="Montserrat" w:hAnsi="Montserrat" w:cs="Montserrat"/>
                <w:sz w:val="16"/>
                <w:szCs w:val="16"/>
              </w:rPr>
              <w:t xml:space="preserve"> charger, USB cable</w:t>
            </w:r>
          </w:p>
        </w:tc>
      </w:tr>
    </w:tbl>
    <w:p w14:paraId="5AEDC956" w14:textId="77777777" w:rsidR="000F6E28" w:rsidRDefault="000F6E28">
      <w:pPr>
        <w:rPr>
          <w:rFonts w:ascii="Montserrat" w:eastAsia="Montserrat" w:hAnsi="Montserrat" w:cs="Montserrat"/>
          <w:b/>
          <w:sz w:val="24"/>
          <w:szCs w:val="24"/>
        </w:rPr>
      </w:pPr>
    </w:p>
    <w:sectPr w:rsidR="000F6E28">
      <w:headerReference w:type="default" r:id="rId6"/>
      <w:footerReference w:type="default" r:id="rId7"/>
      <w:pgSz w:w="11906" w:h="16838"/>
      <w:pgMar w:top="1134" w:right="454" w:bottom="2269" w:left="454" w:header="284" w:footer="6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4D75F" w14:textId="77777777" w:rsidR="005F7318" w:rsidRDefault="005F7318">
      <w:pPr>
        <w:spacing w:line="240" w:lineRule="auto"/>
      </w:pPr>
      <w:r>
        <w:separator/>
      </w:r>
    </w:p>
  </w:endnote>
  <w:endnote w:type="continuationSeparator" w:id="0">
    <w:p w14:paraId="5093AA42" w14:textId="77777777" w:rsidR="005F7318" w:rsidRDefault="005F7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84DB" w14:textId="77777777" w:rsidR="000F6E28" w:rsidRDefault="005F7318">
    <w:pPr>
      <w:widowControl w:val="0"/>
      <w:spacing w:line="240" w:lineRule="auto"/>
      <w:rPr>
        <w:rFonts w:ascii="Montserrat" w:eastAsia="Montserrat" w:hAnsi="Montserrat" w:cs="Montserrat"/>
        <w:b/>
        <w:i/>
        <w:sz w:val="10"/>
        <w:szCs w:val="10"/>
      </w:rPr>
    </w:pPr>
    <w:r>
      <w:rPr>
        <w:rFonts w:ascii="Montserrat" w:eastAsia="Montserrat" w:hAnsi="Montserrat" w:cs="Montserrat"/>
        <w:b/>
        <w:i/>
        <w:sz w:val="10"/>
        <w:szCs w:val="10"/>
      </w:rPr>
      <w:t>LEGAL DISCLAIMERS</w:t>
    </w:r>
  </w:p>
  <w:p w14:paraId="0622A638" w14:textId="77777777" w:rsidR="000F6E28" w:rsidRDefault="005F7318">
    <w:pPr>
      <w:widowControl w:val="0"/>
      <w:spacing w:line="240" w:lineRule="auto"/>
      <w:rPr>
        <w:rFonts w:ascii="Montserrat" w:eastAsia="Montserrat" w:hAnsi="Montserrat" w:cs="Montserrat"/>
        <w:b/>
        <w:i/>
        <w:sz w:val="10"/>
        <w:szCs w:val="10"/>
      </w:rPr>
    </w:pPr>
    <w:r>
      <w:rPr>
        <w:rFonts w:ascii="Montserrat" w:eastAsia="Montserrat" w:hAnsi="Montserrat" w:cs="Montserrat"/>
        <w:i/>
        <w:sz w:val="10"/>
        <w:szCs w:val="10"/>
      </w:rPr>
      <w:t>1, The phone initially launched on Android 9 Pie, and will receive OS upgrades to Android 10 and Android 11; security updates will be provided for three years from the initial global launch date of May, 2019.</w:t>
    </w:r>
  </w:p>
  <w:p w14:paraId="7A4F71F4" w14:textId="77777777" w:rsidR="000F6E28" w:rsidRDefault="005F7318">
    <w:pPr>
      <w:widowControl w:val="0"/>
      <w:spacing w:line="240" w:lineRule="auto"/>
      <w:rPr>
        <w:rFonts w:ascii="Montserrat" w:eastAsia="Montserrat" w:hAnsi="Montserrat" w:cs="Montserrat"/>
        <w:i/>
        <w:sz w:val="10"/>
        <w:szCs w:val="10"/>
      </w:rPr>
    </w:pPr>
    <w:r>
      <w:rPr>
        <w:rFonts w:ascii="Montserrat" w:eastAsia="Montserrat" w:hAnsi="Montserrat" w:cs="Montserrat"/>
        <w:i/>
        <w:sz w:val="10"/>
        <w:szCs w:val="10"/>
      </w:rPr>
      <w:t>2, Battery must be substantially depleted; char</w:t>
    </w:r>
    <w:r>
      <w:rPr>
        <w:rFonts w:ascii="Montserrat" w:eastAsia="Montserrat" w:hAnsi="Montserrat" w:cs="Montserrat"/>
        <w:i/>
        <w:sz w:val="10"/>
        <w:szCs w:val="10"/>
      </w:rPr>
      <w:t xml:space="preserve">ging rate slows as charging progresses.  All battery life claims are approximate and based on a </w:t>
    </w:r>
    <w:proofErr w:type="gramStart"/>
    <w:r>
      <w:rPr>
        <w:rFonts w:ascii="Montserrat" w:eastAsia="Montserrat" w:hAnsi="Montserrat" w:cs="Montserrat"/>
        <w:i/>
        <w:sz w:val="10"/>
        <w:szCs w:val="10"/>
      </w:rPr>
      <w:t>mixed use</w:t>
    </w:r>
    <w:proofErr w:type="gramEnd"/>
    <w:r>
      <w:rPr>
        <w:rFonts w:ascii="Montserrat" w:eastAsia="Montserrat" w:hAnsi="Montserrat" w:cs="Montserrat"/>
        <w:i/>
        <w:sz w:val="10"/>
        <w:szCs w:val="10"/>
      </w:rPr>
      <w:t xml:space="preserve"> profile (which includes both usage and standby time) under optimal network conditions. Actual battery performance will vary and depends on many factor</w:t>
    </w:r>
    <w:r>
      <w:rPr>
        <w:rFonts w:ascii="Montserrat" w:eastAsia="Montserrat" w:hAnsi="Montserrat" w:cs="Montserrat"/>
        <w:i/>
        <w:sz w:val="10"/>
        <w:szCs w:val="10"/>
      </w:rPr>
      <w:t xml:space="preserve">s including signal strength, network configuration, age of battery, operating temperature, features selected, device settings, and voice, data, and other application usage patterns. </w:t>
    </w:r>
  </w:p>
  <w:p w14:paraId="54D3A602" w14:textId="77777777" w:rsidR="000F6E28" w:rsidRDefault="005F7318">
    <w:pPr>
      <w:widowControl w:val="0"/>
      <w:spacing w:line="240" w:lineRule="auto"/>
      <w:rPr>
        <w:sz w:val="10"/>
        <w:szCs w:val="10"/>
      </w:rPr>
    </w:pPr>
    <w:proofErr w:type="gramStart"/>
    <w:r>
      <w:rPr>
        <w:rFonts w:ascii="Montserrat" w:eastAsia="Montserrat" w:hAnsi="Montserrat" w:cs="Montserrat"/>
        <w:i/>
        <w:sz w:val="10"/>
        <w:szCs w:val="10"/>
      </w:rPr>
      <w:t>3,Water</w:t>
    </w:r>
    <w:proofErr w:type="gramEnd"/>
    <w:r>
      <w:rPr>
        <w:rFonts w:ascii="Montserrat" w:eastAsia="Montserrat" w:hAnsi="Montserrat" w:cs="Montserrat"/>
        <w:i/>
        <w:sz w:val="10"/>
        <w:szCs w:val="10"/>
      </w:rPr>
      <w:t>-repellent design creates a barrier to help protect against modera</w:t>
    </w:r>
    <w:r>
      <w:rPr>
        <w:rFonts w:ascii="Montserrat" w:eastAsia="Montserrat" w:hAnsi="Montserrat" w:cs="Montserrat"/>
        <w:i/>
        <w:sz w:val="10"/>
        <w:szCs w:val="10"/>
      </w:rPr>
      <w:t>te exposure to water such as accidental spills, splashes or light rain. Not designed to be submerged in water, or exposed to pressurized water, or other liquids; may diminish over time. Not waterproof.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55407" w14:textId="77777777" w:rsidR="005F7318" w:rsidRDefault="005F7318">
      <w:pPr>
        <w:spacing w:line="240" w:lineRule="auto"/>
      </w:pPr>
      <w:r>
        <w:separator/>
      </w:r>
    </w:p>
  </w:footnote>
  <w:footnote w:type="continuationSeparator" w:id="0">
    <w:p w14:paraId="3625DCE1" w14:textId="77777777" w:rsidR="005F7318" w:rsidRDefault="005F73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8940" w14:textId="77777777" w:rsidR="000F6E28" w:rsidRDefault="005F73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-993" w:right="-897"/>
      <w:jc w:val="center"/>
      <w:rPr>
        <w:color w:val="000000"/>
      </w:rPr>
    </w:pPr>
    <w:r>
      <w:rPr>
        <w:rFonts w:ascii="Montserrat" w:eastAsia="Montserrat" w:hAnsi="Montserrat" w:cs="Montserrat"/>
        <w:b/>
        <w:noProof/>
        <w:color w:val="000000"/>
        <w:sz w:val="24"/>
        <w:szCs w:val="24"/>
      </w:rPr>
      <w:drawing>
        <wp:inline distT="0" distB="0" distL="0" distR="0" wp14:anchorId="722636EB" wp14:editId="3F15C743">
          <wp:extent cx="891540" cy="8915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E28"/>
    <w:rsid w:val="000F6E28"/>
    <w:rsid w:val="005F7318"/>
    <w:rsid w:val="00A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CAC32C"/>
  <w15:docId w15:val="{4AA1651A-D367-4E4B-8C94-33DA5E0F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AE7E7"/>
    </w:tcPr>
    <w:tblStylePr w:type="firstRow">
      <w:rPr>
        <w:rFonts w:ascii="Arial" w:eastAsia="Arial" w:hAnsi="Arial" w:cs="Arial"/>
        <w:b/>
        <w:i w:val="0"/>
        <w:color w:val="FFFFFF"/>
      </w:rPr>
      <w:tblPr/>
      <w:tcPr>
        <w:tcBorders>
          <w:bottom w:val="single" w:sz="24" w:space="0" w:color="FFFFFF"/>
        </w:tcBorders>
        <w:shd w:val="clear" w:color="auto" w:fill="E2231A"/>
      </w:tcPr>
    </w:tblStylePr>
    <w:tblStylePr w:type="lastRow">
      <w:rPr>
        <w:rFonts w:ascii="Arial" w:eastAsia="Arial" w:hAnsi="Arial" w:cs="Arial"/>
        <w:b/>
        <w:i w:val="0"/>
        <w:color w:val="FFFFFF"/>
      </w:rPr>
      <w:tblPr/>
      <w:tcPr>
        <w:tcBorders>
          <w:top w:val="single" w:sz="24" w:space="0" w:color="FFFFFF"/>
        </w:tcBorders>
        <w:shd w:val="clear" w:color="auto" w:fill="E2231A"/>
      </w:tcPr>
    </w:tblStylePr>
    <w:tblStylePr w:type="firstCol">
      <w:rPr>
        <w:rFonts w:ascii="Arial" w:eastAsia="Arial" w:hAnsi="Arial" w:cs="Arial"/>
        <w:b/>
        <w:i w:val="0"/>
        <w:color w:val="FFFFFF"/>
      </w:rPr>
      <w:tblPr/>
      <w:tcPr>
        <w:shd w:val="clear" w:color="auto" w:fill="E2231A"/>
      </w:tcPr>
    </w:tblStylePr>
    <w:tblStylePr w:type="lastCol">
      <w:rPr>
        <w:rFonts w:ascii="Arial" w:eastAsia="Arial" w:hAnsi="Arial" w:cs="Arial"/>
        <w:b/>
        <w:i w:val="0"/>
        <w:color w:val="FFFFFF"/>
      </w:rPr>
      <w:tblPr/>
      <w:tcPr>
        <w:shd w:val="clear" w:color="auto" w:fill="E2231A"/>
      </w:tcPr>
    </w:tblStylePr>
    <w:tblStylePr w:type="band1Vert">
      <w:rPr>
        <w:b w:val="0"/>
        <w:i w:val="0"/>
      </w:rPr>
      <w:tblPr/>
      <w:tcPr>
        <w:shd w:val="clear" w:color="auto" w:fill="F4CBCB"/>
      </w:tc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  <w:tblPr/>
      <w:tcPr>
        <w:shd w:val="clear" w:color="auto" w:fill="F4CBCB"/>
      </w:tc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Nikita Gushchin</cp:lastModifiedBy>
  <cp:revision>2</cp:revision>
  <dcterms:created xsi:type="dcterms:W3CDTF">2019-07-16T10:34:00Z</dcterms:created>
  <dcterms:modified xsi:type="dcterms:W3CDTF">2019-07-16T10:34:00Z</dcterms:modified>
</cp:coreProperties>
</file>